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5656" w:rsidR="00FB480F" w:rsidP="00FB480F" w:rsidRDefault="00FB480F" w14:paraId="45e246a" w14:textId="45e246a">
      <w:pPr>
        <w:jc w:val="both"/>
        <w15:collapsed w:val="false"/>
        <w:rPr>
          <w:rFonts w:ascii="Arial" w:hAnsi="Arial" w:cs="Arial"/>
        </w:rPr>
      </w:pPr>
      <w:bookmarkStart w:name="_GoBack" w:id="0"/>
      <w:bookmarkEnd w:id="0"/>
      <w:r w:rsidRPr="00915656">
        <w:rPr>
          <w:rFonts w:ascii="Arial" w:hAnsi="Arial" w:cs="Arial"/>
        </w:rPr>
        <w:t>REPUBLIKA HRVATSKA</w:t>
      </w:r>
    </w:p>
    <w:p w:rsidRPr="00915656" w:rsidR="00FB480F" w:rsidP="00FB480F" w:rsidRDefault="00FB480F">
      <w:pPr>
        <w:jc w:val="both"/>
        <w:rPr>
          <w:rFonts w:ascii="Arial" w:hAnsi="Arial" w:cs="Arial"/>
        </w:rPr>
      </w:pPr>
      <w:r w:rsidRPr="00915656">
        <w:rPr>
          <w:rFonts w:ascii="Arial" w:hAnsi="Arial" w:cs="Arial"/>
        </w:rPr>
        <w:t xml:space="preserve">TRGOVAČKI SUD U PAZINU </w:t>
      </w:r>
    </w:p>
    <w:p w:rsidRPr="00915656" w:rsidR="008524C7" w:rsidP="00FB480F" w:rsidRDefault="008524C7">
      <w:pPr>
        <w:jc w:val="both"/>
        <w:rPr>
          <w:rFonts w:ascii="Arial" w:hAnsi="Arial" w:cs="Arial"/>
        </w:rPr>
      </w:pPr>
    </w:p>
    <w:p w:rsidRPr="00CB17A9" w:rsidR="00FB480F" w:rsidP="00FB480F" w:rsidRDefault="008524C7">
      <w:pPr>
        <w:ind w:left="6372" w:firstLine="708"/>
        <w:jc w:val="both"/>
        <w:rPr>
          <w:rFonts w:ascii="Arial" w:hAnsi="Arial" w:cs="Arial"/>
        </w:rPr>
      </w:pPr>
      <w:r w:rsidRPr="00CB17A9">
        <w:rPr>
          <w:rFonts w:ascii="Arial" w:hAnsi="Arial" w:cs="Arial"/>
        </w:rPr>
        <w:t xml:space="preserve">    </w:t>
      </w:r>
      <w:r w:rsidRPr="00CB17A9" w:rsidR="00864948">
        <w:rPr>
          <w:rFonts w:ascii="Arial" w:hAnsi="Arial" w:cs="Arial"/>
        </w:rPr>
        <w:t xml:space="preserve"> </w:t>
      </w:r>
      <w:r w:rsidRPr="00CB17A9" w:rsidR="00E7437E">
        <w:rPr>
          <w:rFonts w:ascii="Arial" w:hAnsi="Arial" w:cs="Arial"/>
        </w:rPr>
        <w:t>St-201/2025-29</w:t>
      </w:r>
    </w:p>
    <w:p w:rsidRPr="00CB17A9" w:rsidR="002D2E73" w:rsidP="00FB480F" w:rsidRDefault="002D2E73">
      <w:pPr>
        <w:ind w:left="6372" w:firstLine="708"/>
        <w:jc w:val="both"/>
        <w:rPr>
          <w:rFonts w:ascii="Arial" w:hAnsi="Arial" w:cs="Arial"/>
        </w:rPr>
      </w:pPr>
    </w:p>
    <w:p w:rsidRPr="00CB17A9" w:rsidR="00FB480F" w:rsidP="00FB480F" w:rsidRDefault="00FB480F">
      <w:pPr>
        <w:jc w:val="center"/>
        <w:rPr>
          <w:rFonts w:ascii="Arial" w:hAnsi="Arial" w:cs="Arial"/>
        </w:rPr>
      </w:pPr>
      <w:r w:rsidRPr="00CB17A9">
        <w:rPr>
          <w:rFonts w:ascii="Arial" w:hAnsi="Arial" w:cs="Arial"/>
        </w:rPr>
        <w:t xml:space="preserve">Z A P I S N I K </w:t>
      </w:r>
    </w:p>
    <w:p w:rsidRPr="00CB17A9" w:rsidR="00FB480F" w:rsidP="00FB480F" w:rsidRDefault="00FB480F">
      <w:pPr>
        <w:jc w:val="center"/>
        <w:rPr>
          <w:rFonts w:ascii="Arial" w:hAnsi="Arial" w:cs="Arial"/>
        </w:rPr>
      </w:pPr>
      <w:r w:rsidRPr="00CB17A9">
        <w:rPr>
          <w:rFonts w:ascii="Arial" w:hAnsi="Arial" w:cs="Arial"/>
        </w:rPr>
        <w:t xml:space="preserve">sastavljen kod Trgovačkog suda u Pazinu, </w:t>
      </w:r>
    </w:p>
    <w:p w:rsidRPr="00CB17A9" w:rsidR="002D2E73" w:rsidP="00DB55AA" w:rsidRDefault="00E7437E">
      <w:pPr>
        <w:jc w:val="center"/>
        <w:rPr>
          <w:rFonts w:ascii="Arial" w:hAnsi="Arial" w:cs="Arial"/>
        </w:rPr>
      </w:pPr>
      <w:r w:rsidRPr="00CB17A9">
        <w:rPr>
          <w:rFonts w:ascii="Arial" w:hAnsi="Arial" w:cs="Arial"/>
        </w:rPr>
        <w:t>10. listopada</w:t>
      </w:r>
      <w:r w:rsidRPr="00CB17A9" w:rsidR="000C5808">
        <w:rPr>
          <w:rFonts w:ascii="Arial" w:hAnsi="Arial" w:cs="Arial"/>
        </w:rPr>
        <w:t xml:space="preserve"> 2025</w:t>
      </w:r>
      <w:r w:rsidRPr="00CB17A9" w:rsidR="00F50CF9">
        <w:rPr>
          <w:rFonts w:ascii="Arial" w:hAnsi="Arial" w:cs="Arial"/>
        </w:rPr>
        <w:t>.</w:t>
      </w:r>
      <w:r w:rsidRPr="00CB17A9" w:rsidR="00FB480F">
        <w:rPr>
          <w:rFonts w:ascii="Arial" w:hAnsi="Arial" w:cs="Arial"/>
        </w:rPr>
        <w:t xml:space="preserve"> o izvještajnom ročištu u stečajnom postupku nad</w:t>
      </w:r>
      <w:r w:rsidRPr="00CB17A9" w:rsidR="00F50CF9">
        <w:rPr>
          <w:rFonts w:ascii="Arial" w:hAnsi="Arial" w:cs="Arial"/>
        </w:rPr>
        <w:t xml:space="preserve"> </w:t>
      </w:r>
      <w:r w:rsidRPr="00CB17A9" w:rsidR="00227272">
        <w:rPr>
          <w:rFonts w:ascii="Arial" w:hAnsi="Arial" w:cs="Arial"/>
        </w:rPr>
        <w:t>dužnikom</w:t>
      </w:r>
    </w:p>
    <w:p w:rsidRPr="00CB17A9" w:rsidR="00E7437E" w:rsidP="00E7437E" w:rsidRDefault="00E7437E">
      <w:pPr>
        <w:jc w:val="center"/>
        <w:rPr>
          <w:rFonts w:ascii="Arial" w:hAnsi="Arial" w:cs="Arial"/>
        </w:rPr>
      </w:pPr>
      <w:r w:rsidRPr="00CB17A9">
        <w:rPr>
          <w:rFonts w:ascii="Arial" w:hAnsi="Arial" w:cs="Arial"/>
        </w:rPr>
        <w:t>DOLORES SUN CLEAN j.d.o.o. Pula, Palladiova ulica – Via Andrea Palladio 12, OIB: 90653359153, MBS: 130099137</w:t>
      </w:r>
    </w:p>
    <w:p w:rsidRPr="00CB17A9" w:rsidR="00961463" w:rsidP="0020494B" w:rsidRDefault="00961463">
      <w:pPr>
        <w:rPr>
          <w:rFonts w:ascii="Arial" w:hAnsi="Arial" w:cs="Arial"/>
        </w:rPr>
      </w:pPr>
    </w:p>
    <w:p w:rsidRPr="00CB17A9" w:rsidR="00FB480F" w:rsidP="00FB480F" w:rsidRDefault="00FB480F">
      <w:pPr>
        <w:jc w:val="both"/>
        <w:rPr>
          <w:rFonts w:ascii="Arial" w:hAnsi="Arial" w:cs="Arial"/>
        </w:rPr>
      </w:pPr>
      <w:r w:rsidRPr="00CB17A9">
        <w:rPr>
          <w:rFonts w:ascii="Arial" w:hAnsi="Arial" w:cs="Arial"/>
        </w:rPr>
        <w:t>OD SUDA NAZOČNI:</w:t>
      </w:r>
    </w:p>
    <w:p w:rsidRPr="00CB17A9" w:rsidR="00FB480F" w:rsidP="00FB480F" w:rsidRDefault="00FB480F">
      <w:pPr>
        <w:jc w:val="both"/>
        <w:rPr>
          <w:rFonts w:ascii="Arial" w:hAnsi="Arial" w:cs="Arial"/>
        </w:rPr>
      </w:pPr>
      <w:r w:rsidRPr="00CB17A9">
        <w:rPr>
          <w:rFonts w:ascii="Arial" w:hAnsi="Arial" w:cs="Arial"/>
        </w:rPr>
        <w:t>Ivan Dujić, stečajni sudac</w:t>
      </w:r>
    </w:p>
    <w:p w:rsidRPr="00CB17A9" w:rsidR="00FB480F" w:rsidP="00FB480F" w:rsidRDefault="003324C7">
      <w:pPr>
        <w:jc w:val="both"/>
        <w:rPr>
          <w:rFonts w:ascii="Arial" w:hAnsi="Arial" w:cs="Arial"/>
        </w:rPr>
      </w:pPr>
      <w:r w:rsidRPr="00CB17A9">
        <w:rPr>
          <w:rFonts w:ascii="Arial" w:hAnsi="Arial" w:cs="Arial"/>
        </w:rPr>
        <w:t>Ana Pomazan,</w:t>
      </w:r>
      <w:r w:rsidRPr="00CB17A9" w:rsidR="00FB480F">
        <w:rPr>
          <w:rFonts w:ascii="Arial" w:hAnsi="Arial" w:cs="Arial"/>
        </w:rPr>
        <w:t xml:space="preserve"> zapisničar</w:t>
      </w:r>
      <w:r w:rsidRPr="00CB17A9" w:rsidR="00574F6D">
        <w:rPr>
          <w:rFonts w:ascii="Arial" w:hAnsi="Arial" w:cs="Arial"/>
        </w:rPr>
        <w:t>ka</w:t>
      </w:r>
    </w:p>
    <w:p w:rsidRPr="00CB17A9" w:rsidR="00FB480F" w:rsidP="00FB480F" w:rsidRDefault="00FB480F">
      <w:pPr>
        <w:jc w:val="both"/>
        <w:rPr>
          <w:rFonts w:ascii="Arial" w:hAnsi="Arial" w:cs="Arial"/>
        </w:rPr>
      </w:pPr>
    </w:p>
    <w:p w:rsidR="00D12821" w:rsidP="00D12821" w:rsidRDefault="00FB480F">
      <w:pPr>
        <w:ind w:firstLine="708"/>
        <w:jc w:val="both"/>
        <w:rPr>
          <w:rFonts w:ascii="Arial" w:hAnsi="Arial" w:cs="Arial"/>
        </w:rPr>
      </w:pPr>
      <w:r w:rsidRPr="00CB17A9">
        <w:rPr>
          <w:rFonts w:ascii="Arial" w:hAnsi="Arial" w:cs="Arial"/>
        </w:rPr>
        <w:t xml:space="preserve">Utvrđuje se da </w:t>
      </w:r>
      <w:r w:rsidRPr="00CB17A9" w:rsidR="00E7437E">
        <w:rPr>
          <w:rFonts w:ascii="Arial" w:hAnsi="Arial" w:cs="Arial"/>
        </w:rPr>
        <w:t>je na izvještajnom ročištu nazočna</w:t>
      </w:r>
      <w:r w:rsidRPr="00CB17A9">
        <w:rPr>
          <w:rFonts w:ascii="Arial" w:hAnsi="Arial" w:cs="Arial"/>
        </w:rPr>
        <w:t xml:space="preserve"> stečajn</w:t>
      </w:r>
      <w:r w:rsidRPr="00CB17A9" w:rsidR="008524C7">
        <w:rPr>
          <w:rFonts w:ascii="Arial" w:hAnsi="Arial" w:cs="Arial"/>
        </w:rPr>
        <w:t>a</w:t>
      </w:r>
      <w:r w:rsidRPr="00CB17A9">
        <w:rPr>
          <w:rFonts w:ascii="Arial" w:hAnsi="Arial" w:cs="Arial"/>
        </w:rPr>
        <w:t xml:space="preserve"> upravitelj</w:t>
      </w:r>
      <w:r w:rsidRPr="00CB17A9" w:rsidR="008524C7">
        <w:rPr>
          <w:rFonts w:ascii="Arial" w:hAnsi="Arial" w:cs="Arial"/>
        </w:rPr>
        <w:t>ica</w:t>
      </w:r>
      <w:r w:rsidRPr="00CB17A9" w:rsidR="00D12821">
        <w:rPr>
          <w:rFonts w:ascii="Arial" w:hAnsi="Arial" w:cs="Arial"/>
        </w:rPr>
        <w:t xml:space="preserve"> </w:t>
      </w:r>
      <w:r w:rsidRPr="00CB17A9" w:rsidR="00E7437E">
        <w:rPr>
          <w:rFonts w:ascii="Arial" w:hAnsi="Arial" w:cs="Arial"/>
        </w:rPr>
        <w:t>Lovorka Juranović</w:t>
      </w:r>
      <w:r w:rsidR="00401F17">
        <w:rPr>
          <w:rFonts w:ascii="Arial" w:hAnsi="Arial" w:cs="Arial"/>
        </w:rPr>
        <w:t xml:space="preserve"> i </w:t>
      </w:r>
      <w:r w:rsidR="00E53502">
        <w:rPr>
          <w:rFonts w:ascii="Arial" w:hAnsi="Arial" w:cs="Arial"/>
        </w:rPr>
        <w:t xml:space="preserve">raniji </w:t>
      </w:r>
      <w:r w:rsidR="00401F17">
        <w:rPr>
          <w:rFonts w:ascii="Arial" w:hAnsi="Arial" w:cs="Arial"/>
        </w:rPr>
        <w:t>zz dužnika Dolores Nikolić</w:t>
      </w:r>
      <w:r w:rsidRPr="00CB17A9" w:rsidR="003136D6">
        <w:rPr>
          <w:rFonts w:ascii="Arial" w:hAnsi="Arial" w:cs="Arial"/>
        </w:rPr>
        <w:t>.</w:t>
      </w:r>
      <w:r w:rsidRPr="00CB17A9" w:rsidR="00044E12">
        <w:rPr>
          <w:rFonts w:ascii="Arial" w:hAnsi="Arial" w:cs="Arial"/>
        </w:rPr>
        <w:t xml:space="preserve"> </w:t>
      </w:r>
    </w:p>
    <w:p w:rsidR="00401F17" w:rsidP="00D12821" w:rsidRDefault="00401F17">
      <w:pPr>
        <w:ind w:firstLine="708"/>
        <w:jc w:val="both"/>
        <w:rPr>
          <w:rFonts w:ascii="Arial" w:hAnsi="Arial" w:cs="Arial"/>
        </w:rPr>
      </w:pPr>
    </w:p>
    <w:p w:rsidRPr="00263C41" w:rsidR="00401F17" w:rsidP="00401F17" w:rsidRDefault="00401F17">
      <w:pPr>
        <w:jc w:val="both"/>
        <w:rPr>
          <w:rFonts w:ascii="Arial" w:hAnsi="Arial" w:cs="Arial"/>
        </w:rPr>
      </w:pPr>
      <w:r w:rsidRPr="00263C41">
        <w:rPr>
          <w:rFonts w:ascii="Arial" w:hAnsi="Arial" w:cs="Arial"/>
        </w:rPr>
        <w:t>Utvrđuje se da su na današnje ročište pristupili slijedeći vjerovnici:</w:t>
      </w:r>
    </w:p>
    <w:p w:rsidRPr="00401F17" w:rsidR="00401F17" w:rsidP="00401F17" w:rsidRDefault="00401F17">
      <w:pPr>
        <w:pStyle w:val="Odlomakpopisa"/>
        <w:numPr>
          <w:ilvl w:val="0"/>
          <w:numId w:val="6"/>
        </w:numPr>
        <w:jc w:val="both"/>
        <w:rPr>
          <w:rFonts w:ascii="Arial" w:hAnsi="Arial" w:cs="Arial"/>
          <w:sz w:val="24"/>
          <w:szCs w:val="24"/>
        </w:rPr>
      </w:pPr>
      <w:r w:rsidRPr="00401F17">
        <w:rPr>
          <w:rFonts w:ascii="Arial" w:hAnsi="Arial" w:cs="Arial"/>
          <w:sz w:val="24"/>
          <w:szCs w:val="24"/>
        </w:rPr>
        <w:t xml:space="preserve">Za Republiku Hrvatsku, </w:t>
      </w:r>
      <w:r>
        <w:rPr>
          <w:rFonts w:ascii="Arial" w:hAnsi="Arial" w:cs="Arial"/>
          <w:sz w:val="24"/>
          <w:szCs w:val="24"/>
        </w:rPr>
        <w:t>zamjenica</w:t>
      </w:r>
      <w:r w:rsidRPr="00401F17">
        <w:rPr>
          <w:rFonts w:ascii="Arial" w:hAnsi="Arial" w:cs="Arial"/>
          <w:sz w:val="24"/>
          <w:szCs w:val="24"/>
        </w:rPr>
        <w:t xml:space="preserve"> ŽDO Pula </w:t>
      </w:r>
      <w:r>
        <w:rPr>
          <w:rFonts w:ascii="Arial" w:hAnsi="Arial" w:cs="Arial"/>
          <w:sz w:val="24"/>
          <w:szCs w:val="24"/>
        </w:rPr>
        <w:t>Milena Paskaš Medica</w:t>
      </w:r>
    </w:p>
    <w:p w:rsidRPr="00915656" w:rsidR="00E7437E" w:rsidP="00D12821" w:rsidRDefault="00E7437E">
      <w:pPr>
        <w:ind w:firstLine="708"/>
        <w:jc w:val="both"/>
        <w:rPr>
          <w:rFonts w:ascii="Arial" w:hAnsi="Arial" w:cs="Arial"/>
        </w:rPr>
      </w:pPr>
    </w:p>
    <w:p w:rsidRPr="00915656" w:rsidR="0030395D" w:rsidP="0030395D" w:rsidRDefault="0030395D">
      <w:pPr>
        <w:jc w:val="both"/>
        <w:rPr>
          <w:rFonts w:ascii="Arial" w:hAnsi="Arial" w:cs="Arial"/>
        </w:rPr>
      </w:pPr>
      <w:r w:rsidRPr="00915656">
        <w:rPr>
          <w:rFonts w:ascii="Arial" w:hAnsi="Arial" w:cs="Arial"/>
        </w:rPr>
        <w:t xml:space="preserve">Početak u </w:t>
      </w:r>
      <w:r w:rsidRPr="00915656" w:rsidR="00C33562">
        <w:rPr>
          <w:rFonts w:ascii="Arial" w:hAnsi="Arial" w:cs="Arial"/>
        </w:rPr>
        <w:t>1</w:t>
      </w:r>
      <w:r w:rsidRPr="00915656" w:rsidR="008524C7">
        <w:rPr>
          <w:rFonts w:ascii="Arial" w:hAnsi="Arial" w:cs="Arial"/>
        </w:rPr>
        <w:t>2</w:t>
      </w:r>
      <w:r w:rsidRPr="00915656">
        <w:rPr>
          <w:rFonts w:ascii="Arial" w:hAnsi="Arial" w:cs="Arial"/>
        </w:rPr>
        <w:t>:</w:t>
      </w:r>
      <w:r w:rsidR="0020494B">
        <w:rPr>
          <w:rFonts w:ascii="Arial" w:hAnsi="Arial" w:cs="Arial"/>
        </w:rPr>
        <w:t>30</w:t>
      </w:r>
      <w:r w:rsidRPr="00915656">
        <w:rPr>
          <w:rFonts w:ascii="Arial" w:hAnsi="Arial" w:cs="Arial"/>
        </w:rPr>
        <w:t xml:space="preserve"> sati.</w:t>
      </w:r>
    </w:p>
    <w:p w:rsidRPr="00915656" w:rsidR="00FB480F" w:rsidP="00FB480F" w:rsidRDefault="00FB480F">
      <w:pPr>
        <w:jc w:val="both"/>
        <w:rPr>
          <w:rFonts w:ascii="Arial" w:hAnsi="Arial" w:cs="Arial"/>
        </w:rPr>
      </w:pPr>
    </w:p>
    <w:p w:rsidRPr="00915656" w:rsidR="00FB480F" w:rsidP="00FB480F" w:rsidRDefault="00FB480F">
      <w:pPr>
        <w:ind w:firstLine="708"/>
        <w:jc w:val="both"/>
        <w:rPr>
          <w:rFonts w:ascii="Arial" w:hAnsi="Arial" w:cs="Arial"/>
        </w:rPr>
      </w:pPr>
      <w:r w:rsidRPr="00915656">
        <w:rPr>
          <w:rFonts w:ascii="Arial" w:hAnsi="Arial" w:cs="Arial"/>
        </w:rPr>
        <w:t xml:space="preserve">Otvara se </w:t>
      </w:r>
    </w:p>
    <w:p w:rsidRPr="00915656" w:rsidR="00FB480F" w:rsidP="00FB480F" w:rsidRDefault="00FB480F">
      <w:pPr>
        <w:jc w:val="center"/>
        <w:rPr>
          <w:rFonts w:ascii="Arial" w:hAnsi="Arial" w:cs="Arial"/>
        </w:rPr>
      </w:pPr>
    </w:p>
    <w:p w:rsidRPr="00915656" w:rsidR="00FB480F" w:rsidP="00FB480F" w:rsidRDefault="00FB480F">
      <w:pPr>
        <w:jc w:val="center"/>
        <w:rPr>
          <w:rFonts w:ascii="Arial" w:hAnsi="Arial" w:cs="Arial"/>
        </w:rPr>
      </w:pPr>
      <w:r w:rsidRPr="00915656">
        <w:rPr>
          <w:rFonts w:ascii="Arial" w:hAnsi="Arial" w:cs="Arial"/>
        </w:rPr>
        <w:t>SKUPŠTINA VJEROVNIKA (IZVJEŠTAJNO ROČIŠTE)</w:t>
      </w:r>
    </w:p>
    <w:p w:rsidRPr="00915656" w:rsidR="00FB480F" w:rsidP="00FB480F" w:rsidRDefault="00FB480F">
      <w:pPr>
        <w:jc w:val="both"/>
        <w:rPr>
          <w:rFonts w:ascii="Arial" w:hAnsi="Arial" w:cs="Arial"/>
        </w:rPr>
      </w:pPr>
    </w:p>
    <w:p w:rsidRPr="00771CA3" w:rsidR="00550B03" w:rsidP="00550B03" w:rsidRDefault="00550B03">
      <w:pPr>
        <w:jc w:val="both"/>
        <w:rPr>
          <w:rFonts w:ascii="Arial" w:hAnsi="Arial" w:cs="Arial"/>
        </w:rPr>
      </w:pPr>
      <w:r w:rsidRPr="00771CA3">
        <w:rPr>
          <w:rFonts w:ascii="Arial" w:hAnsi="Arial" w:cs="Arial"/>
        </w:rPr>
        <w:tab/>
        <w:t>Utvrđuje se da je stečajni upravitelj podnio izvješće o tijeku stečajnog postupka i stanju stečajne mase, a koji će obrazložiti na ročištu.</w:t>
      </w:r>
    </w:p>
    <w:p w:rsidRPr="00771CA3" w:rsidR="00550B03" w:rsidP="00550B03" w:rsidRDefault="00550B03">
      <w:pPr>
        <w:jc w:val="both"/>
        <w:rPr>
          <w:rFonts w:ascii="Arial" w:hAnsi="Arial" w:cs="Arial"/>
        </w:rPr>
      </w:pPr>
    </w:p>
    <w:p w:rsidRPr="00771CA3" w:rsidR="00550B03" w:rsidP="00550B03" w:rsidRDefault="00550B03">
      <w:pPr>
        <w:jc w:val="both"/>
        <w:rPr>
          <w:rFonts w:ascii="Arial" w:hAnsi="Arial" w:cs="Arial"/>
        </w:rPr>
      </w:pPr>
      <w:r w:rsidRPr="00771CA3">
        <w:rPr>
          <w:rFonts w:ascii="Arial" w:hAnsi="Arial" w:cs="Arial"/>
        </w:rPr>
        <w:tab/>
        <w:t xml:space="preserve">Stečajni upravitelj ukratko usmeno iznosi izvješće i navodi da ustraje kod svega iznesenog u podnesenom pisanom izvješću. </w:t>
      </w:r>
    </w:p>
    <w:p w:rsidRPr="00915656" w:rsidR="00503717" w:rsidP="00503717" w:rsidRDefault="00503717">
      <w:pPr>
        <w:jc w:val="both"/>
        <w:rPr>
          <w:rFonts w:ascii="Arial" w:hAnsi="Arial" w:cs="Arial"/>
        </w:rPr>
      </w:pPr>
    </w:p>
    <w:p w:rsidR="008524C7" w:rsidP="00227272" w:rsidRDefault="00503717">
      <w:pPr>
        <w:jc w:val="both"/>
        <w:rPr>
          <w:rFonts w:ascii="Arial" w:hAnsi="Arial" w:cs="Arial"/>
        </w:rPr>
      </w:pPr>
      <w:r w:rsidRPr="00915656">
        <w:rPr>
          <w:rFonts w:ascii="Arial" w:hAnsi="Arial" w:cs="Arial"/>
        </w:rPr>
        <w:tab/>
        <w:t>Stečajn</w:t>
      </w:r>
      <w:r w:rsidRPr="00915656" w:rsidR="008524C7">
        <w:rPr>
          <w:rFonts w:ascii="Arial" w:hAnsi="Arial" w:cs="Arial"/>
        </w:rPr>
        <w:t>a</w:t>
      </w:r>
      <w:r w:rsidRPr="00915656" w:rsidR="00E42F7E">
        <w:rPr>
          <w:rFonts w:ascii="Arial" w:hAnsi="Arial" w:cs="Arial"/>
        </w:rPr>
        <w:t xml:space="preserve"> upravitelj</w:t>
      </w:r>
      <w:r w:rsidRPr="00915656" w:rsidR="008524C7">
        <w:rPr>
          <w:rFonts w:ascii="Arial" w:hAnsi="Arial" w:cs="Arial"/>
        </w:rPr>
        <w:t>ica</w:t>
      </w:r>
      <w:r w:rsidRPr="00915656">
        <w:rPr>
          <w:rFonts w:ascii="Arial" w:hAnsi="Arial" w:cs="Arial"/>
        </w:rPr>
        <w:t xml:space="preserve"> </w:t>
      </w:r>
      <w:r w:rsidRPr="00915656" w:rsidR="00F620E6">
        <w:rPr>
          <w:rFonts w:ascii="Arial" w:hAnsi="Arial" w:cs="Arial"/>
        </w:rPr>
        <w:t xml:space="preserve">navodi da </w:t>
      </w:r>
      <w:r w:rsidR="005E5D20">
        <w:rPr>
          <w:rFonts w:ascii="Arial" w:hAnsi="Arial" w:cs="Arial"/>
        </w:rPr>
        <w:t>je zaprimila pismo namjere trgovačkog društva DOLORES SUN CLEAN d.o.o. o podmirenju svih troškova stečajnog postupka i dugovanja dužnika, što ukazuje na namjeru pristupanja dugu. Međutim, u konkretnom je prethodni postupak već zaključen pa nije moguće pristupanje dugu već eventualno stečajni plan. Zbog navedenog predlaže da u roku od 1</w:t>
      </w:r>
      <w:r w:rsidR="00E53502">
        <w:rPr>
          <w:rFonts w:ascii="Arial" w:hAnsi="Arial" w:cs="Arial"/>
        </w:rPr>
        <w:t>5</w:t>
      </w:r>
      <w:r w:rsidR="005E5D20">
        <w:rPr>
          <w:rFonts w:ascii="Arial" w:hAnsi="Arial" w:cs="Arial"/>
        </w:rPr>
        <w:t xml:space="preserve"> dana sudu dostavi stečajni plan s provedbenom osnovom da se podmire tražbine stečajnih vjerovnika u cijelosti. </w:t>
      </w:r>
      <w:r w:rsidR="00E53502">
        <w:rPr>
          <w:rFonts w:ascii="Arial" w:hAnsi="Arial" w:cs="Arial"/>
        </w:rPr>
        <w:t xml:space="preserve">Što se tiče korištenja vozila za koje je zaključen ugovor o financijskom leasingu isto dužnik ne može dati u najam ranijem zakonskom zastupniku dužnika koji ga koristi. Stoga, a budući je izravno uz skoro zaključenje stečajnog postupka nakon potvrde stečajnog plana, stečajna upraviteljica predlaže da vozilo ostane na čuvanje kod ranije zakonske zastupnice dužnika do zaključenja stečajnog postupka. Utvrđuje se da stečajna upraviteljica u spis dostavlja pismo namjere od 10. listopada 2025.  </w:t>
      </w:r>
    </w:p>
    <w:p w:rsidR="003B3FE5" w:rsidP="00227272" w:rsidRDefault="003B3FE5">
      <w:pPr>
        <w:jc w:val="both"/>
        <w:rPr>
          <w:rFonts w:ascii="Arial" w:hAnsi="Arial" w:cs="Arial"/>
        </w:rPr>
      </w:pPr>
    </w:p>
    <w:p w:rsidR="003B3FE5" w:rsidP="00227272" w:rsidRDefault="003B3FE5">
      <w:pPr>
        <w:jc w:val="both"/>
        <w:rPr>
          <w:rFonts w:ascii="Arial" w:hAnsi="Arial" w:cs="Arial"/>
        </w:rPr>
      </w:pPr>
      <w:r>
        <w:rPr>
          <w:rFonts w:ascii="Arial" w:hAnsi="Arial" w:cs="Arial"/>
        </w:rPr>
        <w:tab/>
        <w:t xml:space="preserve">Na upit suca stečajna upraviteljica navodi da joj je ranija zakonska zastupnica dužnika dostavila dokumentaciju vezano uz potraživanja dužnika te nije potrebno nalagati dostavu te dokumentacije. </w:t>
      </w:r>
    </w:p>
    <w:p w:rsidR="00E53502" w:rsidP="00227272" w:rsidRDefault="00E53502">
      <w:pPr>
        <w:jc w:val="both"/>
        <w:rPr>
          <w:rFonts w:ascii="Arial" w:hAnsi="Arial" w:cs="Arial"/>
        </w:rPr>
      </w:pPr>
    </w:p>
    <w:p w:rsidR="003B3FE5" w:rsidP="00227272" w:rsidRDefault="003B3FE5">
      <w:pPr>
        <w:jc w:val="both"/>
        <w:rPr>
          <w:rFonts w:ascii="Arial" w:hAnsi="Arial" w:cs="Arial"/>
        </w:rPr>
      </w:pPr>
      <w:r>
        <w:rPr>
          <w:rFonts w:ascii="Arial" w:hAnsi="Arial" w:cs="Arial"/>
        </w:rPr>
        <w:lastRenderedPageBreak/>
        <w:tab/>
        <w:t>Stečajna upraviteljica navodi da predlaže sudu da iznos od 58,40 eura koji je uplaćen po osnovi računa za izvršene usluge na depozit suda broj St-201/2025 prebaci na račun stečajnog dužnika broj HR4123860021119058559.</w:t>
      </w:r>
    </w:p>
    <w:p w:rsidR="003B3FE5" w:rsidP="00227272" w:rsidRDefault="003B3FE5">
      <w:pPr>
        <w:jc w:val="both"/>
        <w:rPr>
          <w:rFonts w:ascii="Arial" w:hAnsi="Arial" w:cs="Arial"/>
        </w:rPr>
      </w:pPr>
    </w:p>
    <w:p w:rsidR="00E53502" w:rsidP="00227272" w:rsidRDefault="00E53502">
      <w:pPr>
        <w:jc w:val="both"/>
        <w:rPr>
          <w:rFonts w:ascii="Arial" w:hAnsi="Arial" w:cs="Arial"/>
        </w:rPr>
      </w:pPr>
      <w:r>
        <w:rPr>
          <w:rFonts w:ascii="Arial" w:hAnsi="Arial" w:cs="Arial"/>
        </w:rPr>
        <w:tab/>
        <w:t xml:space="preserve">Ranija zakonska zastupnica dužnika Dolores Nikolić navodi da je suglasna s prijedlogom stečajne upraviteljice te da će čuvati vozilo do zaključenja stečajnog postupka. </w:t>
      </w:r>
    </w:p>
    <w:p w:rsidRPr="00915656" w:rsidR="00550B03" w:rsidP="00227272" w:rsidRDefault="00550B03">
      <w:pPr>
        <w:jc w:val="both"/>
        <w:rPr>
          <w:rFonts w:ascii="Arial" w:hAnsi="Arial" w:cs="Arial"/>
        </w:rPr>
      </w:pPr>
    </w:p>
    <w:p w:rsidRPr="00915656" w:rsidR="00D9066F" w:rsidP="00D9066F" w:rsidRDefault="00833339">
      <w:pPr>
        <w:jc w:val="both"/>
        <w:rPr>
          <w:rFonts w:ascii="Arial" w:hAnsi="Arial" w:cs="Arial"/>
        </w:rPr>
      </w:pPr>
      <w:r w:rsidRPr="00915656">
        <w:rPr>
          <w:rFonts w:ascii="Arial" w:hAnsi="Arial" w:cs="Arial"/>
        </w:rPr>
        <w:tab/>
      </w:r>
      <w:r w:rsidR="005E5D20">
        <w:rPr>
          <w:rFonts w:ascii="Arial" w:hAnsi="Arial" w:cs="Arial"/>
        </w:rPr>
        <w:t>Zam. ŽDO Pula</w:t>
      </w:r>
      <w:r w:rsidRPr="00915656" w:rsidR="008524C7">
        <w:rPr>
          <w:rFonts w:ascii="Arial" w:hAnsi="Arial" w:cs="Arial"/>
        </w:rPr>
        <w:t xml:space="preserve"> navodi </w:t>
      </w:r>
      <w:r w:rsidRPr="00915656" w:rsidR="00955D7F">
        <w:rPr>
          <w:rFonts w:ascii="Arial" w:hAnsi="Arial" w:cs="Arial"/>
        </w:rPr>
        <w:t>da je suglasn</w:t>
      </w:r>
      <w:r w:rsidR="005E5D20">
        <w:rPr>
          <w:rFonts w:ascii="Arial" w:hAnsi="Arial" w:cs="Arial"/>
        </w:rPr>
        <w:t>a</w:t>
      </w:r>
      <w:r w:rsidRPr="00915656" w:rsidR="00955D7F">
        <w:rPr>
          <w:rFonts w:ascii="Arial" w:hAnsi="Arial" w:cs="Arial"/>
        </w:rPr>
        <w:t xml:space="preserve"> sa pri</w:t>
      </w:r>
      <w:r w:rsidR="00B96FE7">
        <w:rPr>
          <w:rFonts w:ascii="Arial" w:hAnsi="Arial" w:cs="Arial"/>
        </w:rPr>
        <w:t xml:space="preserve">jedlogom stečajne upraviteljice te će stečajnoj upraviteljici u kratkom roku dostaviti očitovanje Porezne uprave s eventualnim potraživanjem kamata. </w:t>
      </w:r>
    </w:p>
    <w:p w:rsidRPr="00915656" w:rsidR="00E53502" w:rsidP="00D9066F" w:rsidRDefault="00E53502">
      <w:pPr>
        <w:jc w:val="both"/>
        <w:rPr>
          <w:rFonts w:ascii="Arial" w:hAnsi="Arial" w:cs="Arial"/>
        </w:rPr>
      </w:pPr>
    </w:p>
    <w:p w:rsidRPr="00915656" w:rsidR="00503717" w:rsidP="0050394A" w:rsidRDefault="005D1591">
      <w:pPr>
        <w:jc w:val="both"/>
        <w:rPr>
          <w:rFonts w:ascii="Arial" w:hAnsi="Arial" w:cs="Arial"/>
        </w:rPr>
      </w:pPr>
      <w:r w:rsidRPr="00915656">
        <w:rPr>
          <w:rFonts w:ascii="Arial" w:hAnsi="Arial" w:cs="Arial"/>
        </w:rPr>
        <w:tab/>
      </w:r>
      <w:r w:rsidRPr="00915656" w:rsidR="004E0478">
        <w:rPr>
          <w:rFonts w:ascii="Arial" w:hAnsi="Arial" w:cs="Arial"/>
        </w:rPr>
        <w:t xml:space="preserve"> </w:t>
      </w:r>
      <w:r w:rsidRPr="00915656" w:rsidR="00503717">
        <w:rPr>
          <w:rFonts w:ascii="Arial" w:hAnsi="Arial" w:cs="Arial"/>
        </w:rPr>
        <w:t>Utvrđuje se da je skupština vjerovnik</w:t>
      </w:r>
      <w:r w:rsidR="00E53502">
        <w:rPr>
          <w:rFonts w:ascii="Arial" w:hAnsi="Arial" w:cs="Arial"/>
        </w:rPr>
        <w:t>a jednoglasno donijela slijedeće</w:t>
      </w:r>
    </w:p>
    <w:p w:rsidRPr="00915656" w:rsidR="00503717" w:rsidP="00503717" w:rsidRDefault="00503717">
      <w:pPr>
        <w:jc w:val="center"/>
        <w:rPr>
          <w:rFonts w:ascii="Arial" w:hAnsi="Arial" w:cs="Arial"/>
        </w:rPr>
      </w:pPr>
    </w:p>
    <w:p w:rsidRPr="00915656" w:rsidR="00503717" w:rsidP="00503717" w:rsidRDefault="00E53502">
      <w:pPr>
        <w:jc w:val="center"/>
        <w:rPr>
          <w:rFonts w:ascii="Arial" w:hAnsi="Arial" w:cs="Arial"/>
        </w:rPr>
      </w:pPr>
      <w:r>
        <w:rPr>
          <w:rFonts w:ascii="Arial" w:hAnsi="Arial" w:cs="Arial"/>
        </w:rPr>
        <w:t>O D L U K E</w:t>
      </w:r>
    </w:p>
    <w:p w:rsidRPr="00915656" w:rsidR="00FB480F" w:rsidP="00503717" w:rsidRDefault="00FB480F">
      <w:pPr>
        <w:jc w:val="both"/>
        <w:rPr>
          <w:rFonts w:ascii="Arial" w:hAnsi="Arial" w:cs="Arial"/>
        </w:rPr>
      </w:pPr>
    </w:p>
    <w:p w:rsidR="00E7437E" w:rsidP="00E7437E" w:rsidRDefault="00E7437E">
      <w:pPr>
        <w:pStyle w:val="Odlomakpopisa"/>
        <w:numPr>
          <w:ilvl w:val="0"/>
          <w:numId w:val="5"/>
        </w:numPr>
        <w:jc w:val="both"/>
        <w:rPr>
          <w:rFonts w:ascii="Arial" w:hAnsi="Arial" w:cs="Arial"/>
          <w:sz w:val="24"/>
          <w:szCs w:val="24"/>
        </w:rPr>
      </w:pPr>
      <w:r w:rsidRPr="00E7437E">
        <w:rPr>
          <w:rFonts w:ascii="Arial" w:hAnsi="Arial" w:cs="Arial"/>
          <w:sz w:val="24"/>
          <w:szCs w:val="24"/>
        </w:rPr>
        <w:t>Prihvaća se izvješće stečajnog upravitelja i odobravaju poduzete radnje.</w:t>
      </w:r>
    </w:p>
    <w:p w:rsidRPr="003B3FE5" w:rsidR="003B3FE5" w:rsidP="003B3FE5" w:rsidRDefault="00E53502">
      <w:pPr>
        <w:pStyle w:val="Odlomakpopisa"/>
        <w:numPr>
          <w:ilvl w:val="0"/>
          <w:numId w:val="5"/>
        </w:numPr>
        <w:jc w:val="both"/>
        <w:rPr>
          <w:rFonts w:ascii="Arial" w:hAnsi="Arial" w:cs="Arial"/>
          <w:sz w:val="24"/>
          <w:szCs w:val="24"/>
        </w:rPr>
      </w:pPr>
      <w:r>
        <w:rPr>
          <w:rFonts w:ascii="Arial" w:hAnsi="Arial" w:cs="Arial"/>
          <w:sz w:val="24"/>
          <w:szCs w:val="24"/>
        </w:rPr>
        <w:t xml:space="preserve">Nalaže se stečajnom upravitelju da u roku od 15 dana sudu dostavi stečajni plan. </w:t>
      </w:r>
    </w:p>
    <w:p w:rsidRPr="00915656" w:rsidR="00E7437E" w:rsidP="00E7437E" w:rsidRDefault="00E7437E">
      <w:pPr>
        <w:jc w:val="both"/>
        <w:rPr>
          <w:rFonts w:ascii="Arial" w:hAnsi="Arial" w:cs="Arial"/>
        </w:rPr>
      </w:pPr>
    </w:p>
    <w:p w:rsidRPr="00915656" w:rsidR="00FB480F" w:rsidP="00FB480F" w:rsidRDefault="00FB480F">
      <w:pPr>
        <w:jc w:val="center"/>
        <w:rPr>
          <w:rFonts w:ascii="Arial" w:hAnsi="Arial" w:cs="Arial"/>
        </w:rPr>
      </w:pPr>
      <w:r w:rsidRPr="00915656">
        <w:rPr>
          <w:rFonts w:ascii="Arial" w:hAnsi="Arial" w:cs="Arial"/>
        </w:rPr>
        <w:t xml:space="preserve">Dovršeno u </w:t>
      </w:r>
      <w:r w:rsidRPr="00915656" w:rsidR="006B1673">
        <w:rPr>
          <w:rFonts w:ascii="Arial" w:hAnsi="Arial" w:cs="Arial"/>
        </w:rPr>
        <w:t>1</w:t>
      </w:r>
      <w:r w:rsidRPr="00915656" w:rsidR="008524C7">
        <w:rPr>
          <w:rFonts w:ascii="Arial" w:hAnsi="Arial" w:cs="Arial"/>
        </w:rPr>
        <w:t>2</w:t>
      </w:r>
      <w:r w:rsidRPr="00915656" w:rsidR="00FC6051">
        <w:rPr>
          <w:rFonts w:ascii="Arial" w:hAnsi="Arial" w:cs="Arial"/>
        </w:rPr>
        <w:t>:</w:t>
      </w:r>
      <w:r w:rsidR="00F27F95">
        <w:rPr>
          <w:rFonts w:ascii="Arial" w:hAnsi="Arial" w:cs="Arial"/>
        </w:rPr>
        <w:t>53</w:t>
      </w:r>
      <w:r w:rsidRPr="00915656" w:rsidR="00FC6051">
        <w:rPr>
          <w:rFonts w:ascii="Arial" w:hAnsi="Arial" w:cs="Arial"/>
        </w:rPr>
        <w:t xml:space="preserve"> </w:t>
      </w:r>
      <w:r w:rsidRPr="00915656">
        <w:rPr>
          <w:rFonts w:ascii="Arial" w:hAnsi="Arial" w:cs="Arial"/>
        </w:rPr>
        <w:t>sati.</w:t>
      </w:r>
    </w:p>
    <w:p w:rsidRPr="00915656" w:rsidR="00FB480F" w:rsidP="00FB480F" w:rsidRDefault="00FB480F">
      <w:pPr>
        <w:jc w:val="both"/>
        <w:rPr>
          <w:rFonts w:ascii="Arial" w:hAnsi="Arial" w:cs="Arial"/>
        </w:rPr>
      </w:pPr>
    </w:p>
    <w:p w:rsidRPr="00915656" w:rsidR="00AB2704" w:rsidP="00FB480F" w:rsidRDefault="00AB2704">
      <w:pPr>
        <w:jc w:val="both"/>
        <w:rPr>
          <w:rFonts w:ascii="Arial" w:hAnsi="Arial" w:cs="Arial"/>
        </w:rPr>
      </w:pPr>
    </w:p>
    <w:p w:rsidRPr="00915656" w:rsidR="00FB480F" w:rsidP="00FB480F" w:rsidRDefault="006C39F4">
      <w:pPr>
        <w:jc w:val="both"/>
        <w:rPr>
          <w:rFonts w:ascii="Arial" w:hAnsi="Arial" w:cs="Arial"/>
        </w:rPr>
      </w:pPr>
      <w:r w:rsidRPr="00915656">
        <w:rPr>
          <w:rFonts w:ascii="Arial" w:hAnsi="Arial" w:cs="Arial"/>
        </w:rPr>
        <w:t>Stečajn</w:t>
      </w:r>
      <w:r w:rsidRPr="00915656" w:rsidR="00E42F7E">
        <w:rPr>
          <w:rFonts w:ascii="Arial" w:hAnsi="Arial" w:cs="Arial"/>
        </w:rPr>
        <w:t>i</w:t>
      </w:r>
      <w:r w:rsidRPr="00915656" w:rsidR="00FB480F">
        <w:rPr>
          <w:rFonts w:ascii="Arial" w:hAnsi="Arial" w:cs="Arial"/>
        </w:rPr>
        <w:t xml:space="preserve"> upravitelj</w:t>
      </w:r>
      <w:r w:rsidRPr="00915656" w:rsidR="00FB480F">
        <w:rPr>
          <w:rFonts w:ascii="Arial" w:hAnsi="Arial" w:cs="Arial"/>
        </w:rPr>
        <w:tab/>
      </w:r>
      <w:r w:rsidRPr="00915656" w:rsidR="00FB480F">
        <w:rPr>
          <w:rFonts w:ascii="Arial" w:hAnsi="Arial" w:cs="Arial"/>
        </w:rPr>
        <w:tab/>
      </w:r>
      <w:r w:rsidRPr="00915656" w:rsidR="00574F6D">
        <w:rPr>
          <w:rFonts w:ascii="Arial" w:hAnsi="Arial" w:cs="Arial"/>
        </w:rPr>
        <w:t xml:space="preserve">              </w:t>
      </w:r>
      <w:r w:rsidRPr="00915656" w:rsidR="00FB480F">
        <w:rPr>
          <w:rFonts w:ascii="Arial" w:hAnsi="Arial" w:cs="Arial"/>
        </w:rPr>
        <w:t>Stečajni suda</w:t>
      </w:r>
      <w:r w:rsidRPr="00915656" w:rsidR="00574F6D">
        <w:rPr>
          <w:rFonts w:ascii="Arial" w:hAnsi="Arial" w:cs="Arial"/>
        </w:rPr>
        <w:t>c</w:t>
      </w:r>
      <w:r w:rsidRPr="00915656" w:rsidR="00574F6D">
        <w:rPr>
          <w:rFonts w:ascii="Arial" w:hAnsi="Arial" w:cs="Arial"/>
        </w:rPr>
        <w:tab/>
        <w:t xml:space="preserve">                        </w:t>
      </w:r>
      <w:r w:rsidR="006065E9">
        <w:rPr>
          <w:rFonts w:ascii="Arial" w:hAnsi="Arial" w:cs="Arial"/>
        </w:rPr>
        <w:t>Raniji zz dužnika</w:t>
      </w:r>
      <w:r w:rsidRPr="00915656" w:rsidR="00FB480F">
        <w:rPr>
          <w:rFonts w:ascii="Arial" w:hAnsi="Arial" w:cs="Arial"/>
        </w:rPr>
        <w:t xml:space="preserve">  </w:t>
      </w:r>
      <w:r w:rsidRPr="00915656" w:rsidR="00FB480F">
        <w:rPr>
          <w:rFonts w:ascii="Arial" w:hAnsi="Arial" w:cs="Arial"/>
        </w:rPr>
        <w:tab/>
      </w:r>
    </w:p>
    <w:p w:rsidRPr="00915656" w:rsidR="006C39F4" w:rsidP="00FB480F" w:rsidRDefault="006C39F4">
      <w:pPr>
        <w:jc w:val="both"/>
        <w:rPr>
          <w:rFonts w:ascii="Arial" w:hAnsi="Arial" w:cs="Arial"/>
        </w:rPr>
      </w:pPr>
    </w:p>
    <w:p w:rsidRPr="00915656" w:rsidR="00FB480F" w:rsidP="00FB480F" w:rsidRDefault="00FB480F">
      <w:pPr>
        <w:jc w:val="both"/>
        <w:rPr>
          <w:rFonts w:ascii="Arial" w:hAnsi="Arial" w:cs="Arial"/>
        </w:rPr>
      </w:pPr>
    </w:p>
    <w:p w:rsidRPr="00915656" w:rsidR="00044E12" w:rsidP="00FB480F" w:rsidRDefault="00044E12">
      <w:pPr>
        <w:jc w:val="both"/>
        <w:rPr>
          <w:rFonts w:ascii="Arial" w:hAnsi="Arial" w:cs="Arial"/>
        </w:rPr>
      </w:pPr>
    </w:p>
    <w:p w:rsidRPr="00915656" w:rsidR="00713E3C" w:rsidP="00FB480F" w:rsidRDefault="00FB480F">
      <w:pPr>
        <w:jc w:val="both"/>
        <w:rPr>
          <w:rFonts w:ascii="Arial" w:hAnsi="Arial" w:cs="Arial"/>
        </w:rPr>
      </w:pPr>
      <w:r w:rsidRPr="00915656">
        <w:rPr>
          <w:rFonts w:ascii="Arial" w:hAnsi="Arial" w:cs="Arial"/>
        </w:rPr>
        <w:t xml:space="preserve">                              </w:t>
      </w:r>
      <w:r w:rsidRPr="00915656" w:rsidR="00574F6D">
        <w:rPr>
          <w:rFonts w:ascii="Arial" w:hAnsi="Arial" w:cs="Arial"/>
        </w:rPr>
        <w:t xml:space="preserve">                           </w:t>
      </w:r>
      <w:r w:rsidRPr="00915656">
        <w:rPr>
          <w:rFonts w:ascii="Arial" w:hAnsi="Arial" w:cs="Arial"/>
        </w:rPr>
        <w:t>Zapisničar</w:t>
      </w:r>
      <w:r w:rsidRPr="00915656" w:rsidR="00574F6D">
        <w:rPr>
          <w:rFonts w:ascii="Arial" w:hAnsi="Arial" w:cs="Arial"/>
        </w:rPr>
        <w:t>ka</w:t>
      </w:r>
      <w:r w:rsidRPr="00915656" w:rsidR="002B1675">
        <w:rPr>
          <w:rFonts w:ascii="Arial" w:hAnsi="Arial" w:cs="Arial"/>
        </w:rPr>
        <w:tab/>
      </w:r>
      <w:r w:rsidRPr="00915656" w:rsidR="002B1675">
        <w:rPr>
          <w:rFonts w:ascii="Arial" w:hAnsi="Arial" w:cs="Arial"/>
        </w:rPr>
        <w:tab/>
      </w:r>
      <w:r w:rsidRPr="00915656" w:rsidR="002B1675">
        <w:rPr>
          <w:rFonts w:ascii="Arial" w:hAnsi="Arial" w:cs="Arial"/>
        </w:rPr>
        <w:tab/>
        <w:t xml:space="preserve">   </w:t>
      </w:r>
      <w:r w:rsidR="006065E9">
        <w:rPr>
          <w:rFonts w:ascii="Arial" w:hAnsi="Arial" w:cs="Arial"/>
        </w:rPr>
        <w:t>Vjerovnici</w:t>
      </w:r>
    </w:p>
    <w:p w:rsidRPr="00915656" w:rsidR="00713E3C" w:rsidP="00FB480F" w:rsidRDefault="00713E3C">
      <w:pPr>
        <w:jc w:val="both"/>
        <w:rPr>
          <w:rFonts w:ascii="Arial" w:hAnsi="Arial" w:cs="Arial"/>
        </w:rPr>
      </w:pPr>
    </w:p>
    <w:p w:rsidRPr="00915656" w:rsidR="00713E3C" w:rsidP="00FB480F" w:rsidRDefault="00713E3C">
      <w:pPr>
        <w:jc w:val="both"/>
        <w:rPr>
          <w:rFonts w:ascii="Arial" w:hAnsi="Arial" w:cs="Arial"/>
        </w:rPr>
      </w:pPr>
    </w:p>
    <w:p w:rsidRPr="00915656" w:rsidR="00713E3C" w:rsidP="00FB480F" w:rsidRDefault="00713E3C">
      <w:pPr>
        <w:jc w:val="both"/>
        <w:rPr>
          <w:rFonts w:ascii="Arial" w:hAnsi="Arial" w:cs="Arial"/>
        </w:rPr>
      </w:pP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p>
    <w:p w:rsidRPr="00915656" w:rsidR="006D4E78" w:rsidP="00FB480F" w:rsidRDefault="00713E3C">
      <w:pPr>
        <w:jc w:val="both"/>
        <w:rPr>
          <w:rFonts w:ascii="Arial" w:hAnsi="Arial" w:cs="Arial"/>
        </w:rPr>
      </w:pP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p>
    <w:p w:rsidRPr="00915656" w:rsidR="00F32D25" w:rsidRDefault="00F32D25">
      <w:pPr>
        <w:rPr>
          <w:rFonts w:ascii="Arial" w:hAnsi="Arial" w:cs="Arial"/>
        </w:rPr>
      </w:pPr>
    </w:p>
    <w:sectPr w:rsidRPr="00915656" w:rsidR="00F32D25" w:rsidSect="00800702">
      <w:headerReference w:type="even" r:id="rId8"/>
      <w:headerReference w:type="default" r:id="rId9"/>
      <w:pgSz w:w="11906" w:h="16838"/>
      <w:pgMar w:top="1417" w:right="1417" w:bottom="1418"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7621E" w:rsidP="00FB480F" w:rsidRDefault="0087621E">
      <w:r>
        <w:separator/>
      </w:r>
    </w:p>
  </w:endnote>
  <w:endnote w:type="continuationSeparator" w:id="0">
    <w:p w:rsidR="0087621E" w:rsidP="00FB480F" w:rsidRDefault="0087621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7621E" w:rsidP="00FB480F" w:rsidRDefault="0087621E">
      <w:r>
        <w:separator/>
      </w:r>
    </w:p>
  </w:footnote>
  <w:footnote w:type="continuationSeparator" w:id="0">
    <w:p w:rsidR="0087621E" w:rsidP="00FB480F" w:rsidRDefault="0087621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2D55" w:rsidRDefault="00B9007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E2D55" w:rsidRDefault="009121B0">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664A8" w:rsidR="007E2D55" w:rsidP="006664A8" w:rsidRDefault="00B90074">
    <w:pPr>
      <w:pStyle w:val="Zaglavlje"/>
      <w:framePr w:wrap="around" w:hAnchor="page" w:vAnchor="text" w:x="5830" w:y="18"/>
      <w:rPr>
        <w:rStyle w:val="Brojstranice"/>
        <w:rFonts w:ascii="Arial" w:hAnsi="Arial" w:cs="Arial"/>
      </w:rPr>
    </w:pPr>
    <w:r w:rsidRPr="006664A8">
      <w:rPr>
        <w:rStyle w:val="Brojstranice"/>
        <w:rFonts w:ascii="Arial" w:hAnsi="Arial" w:cs="Arial"/>
      </w:rPr>
      <w:fldChar w:fldCharType="begin"/>
    </w:r>
    <w:r w:rsidRPr="006664A8">
      <w:rPr>
        <w:rStyle w:val="Brojstranice"/>
        <w:rFonts w:ascii="Arial" w:hAnsi="Arial" w:cs="Arial"/>
      </w:rPr>
      <w:instrText xml:space="preserve">PAGE  </w:instrText>
    </w:r>
    <w:r w:rsidRPr="006664A8">
      <w:rPr>
        <w:rStyle w:val="Brojstranice"/>
        <w:rFonts w:ascii="Arial" w:hAnsi="Arial" w:cs="Arial"/>
      </w:rPr>
      <w:fldChar w:fldCharType="separate"/>
    </w:r>
    <w:r w:rsidR="009121B0">
      <w:rPr>
        <w:rStyle w:val="Brojstranice"/>
        <w:rFonts w:ascii="Arial" w:hAnsi="Arial" w:cs="Arial"/>
        <w:noProof/>
      </w:rPr>
      <w:t>2</w:t>
    </w:r>
    <w:r w:rsidRPr="006664A8">
      <w:rPr>
        <w:rStyle w:val="Brojstranice"/>
        <w:rFonts w:ascii="Arial" w:hAnsi="Arial" w:cs="Arial"/>
      </w:rPr>
      <w:fldChar w:fldCharType="end"/>
    </w:r>
  </w:p>
  <w:p w:rsidRPr="006B1673" w:rsidR="00FC6051" w:rsidP="00FC6051" w:rsidRDefault="008524C7">
    <w:pPr>
      <w:ind w:left="6372" w:firstLine="708"/>
      <w:jc w:val="both"/>
      <w:rPr>
        <w:rFonts w:ascii="Arial" w:hAnsi="Arial" w:cs="Arial"/>
      </w:rPr>
    </w:pPr>
    <w:r>
      <w:rPr>
        <w:rFonts w:ascii="Arial" w:hAnsi="Arial" w:cs="Arial"/>
      </w:rPr>
      <w:t xml:space="preserve">  </w:t>
    </w:r>
    <w:r w:rsidRPr="00CA2628" w:rsidR="00044E12">
      <w:rPr>
        <w:rFonts w:ascii="Arial" w:hAnsi="Arial" w:cs="Arial"/>
      </w:rPr>
      <w:t xml:space="preserve"> St-</w:t>
    </w:r>
    <w:r w:rsidR="00E7437E">
      <w:rPr>
        <w:rFonts w:ascii="Arial" w:hAnsi="Arial" w:cs="Arial"/>
      </w:rPr>
      <w:t>201</w:t>
    </w:r>
    <w:r w:rsidRPr="00CA2628" w:rsidR="00044E12">
      <w:rPr>
        <w:rFonts w:ascii="Arial" w:hAnsi="Arial" w:cs="Arial"/>
      </w:rPr>
      <w:t>/202</w:t>
    </w:r>
    <w:r w:rsidR="000C5808">
      <w:rPr>
        <w:rFonts w:ascii="Arial" w:hAnsi="Arial" w:cs="Arial"/>
      </w:rPr>
      <w:t>5</w:t>
    </w:r>
    <w:r w:rsidRPr="00CA2628" w:rsidR="00044E12">
      <w:rPr>
        <w:rFonts w:ascii="Arial" w:hAnsi="Arial" w:cs="Arial"/>
      </w:rPr>
      <w:t>-</w:t>
    </w:r>
    <w:r w:rsidR="00E7437E">
      <w:rPr>
        <w:rFonts w:ascii="Arial" w:hAnsi="Arial" w:cs="Arial"/>
      </w:rPr>
      <w:t>29</w:t>
    </w:r>
  </w:p>
  <w:p w:rsidRPr="00B1700C" w:rsidR="007E2D55" w:rsidP="00FC6051" w:rsidRDefault="009121B0">
    <w:pPr>
      <w:ind w:left="6372" w:firstLine="708"/>
      <w:jc w:val="both"/>
      <w:rPr>
        <w:rFonts w:ascii="Arial" w:hAnsi="Arial" w:cs="Arial"/>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916195"/>
    <w:multiLevelType w:val="hybridMultilevel"/>
    <w:tmpl w:val="FB3E3394"/>
    <w:lvl w:ilvl="0" w:tplc="1F707CA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4E026897"/>
    <w:multiLevelType w:val="hybridMultilevel"/>
    <w:tmpl w:val="EA880CA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597F2EFE"/>
    <w:multiLevelType w:val="hybridMultilevel"/>
    <w:tmpl w:val="8E6AE508"/>
    <w:lvl w:ilvl="0" w:tplc="B316DE7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6CDB68CD"/>
    <w:multiLevelType w:val="hybridMultilevel"/>
    <w:tmpl w:val="FB3E3394"/>
    <w:lvl w:ilvl="0" w:tplc="1F707CA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4"/>
  </w:num>
  <w:num w:numId="2">
    <w:abstractNumId w:val="2"/>
  </w:num>
  <w:num w:numId="3">
    <w:abstractNumId w:val="2"/>
  </w:num>
  <w:num w:numId="4">
    <w:abstractNumId w:val="0"/>
  </w:num>
  <w:num w:numId="5">
    <w:abstractNumId w:val="1"/>
  </w:num>
  <w:num w:numId="6">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80F"/>
    <w:rsid w:val="00044E12"/>
    <w:rsid w:val="000602AF"/>
    <w:rsid w:val="00072761"/>
    <w:rsid w:val="000759B2"/>
    <w:rsid w:val="00092650"/>
    <w:rsid w:val="000945ED"/>
    <w:rsid w:val="000C5808"/>
    <w:rsid w:val="000F3E09"/>
    <w:rsid w:val="000F51F0"/>
    <w:rsid w:val="00127B5F"/>
    <w:rsid w:val="00170DF0"/>
    <w:rsid w:val="00174A03"/>
    <w:rsid w:val="001A455D"/>
    <w:rsid w:val="001B1CE8"/>
    <w:rsid w:val="001E1635"/>
    <w:rsid w:val="0020494B"/>
    <w:rsid w:val="00221187"/>
    <w:rsid w:val="00227272"/>
    <w:rsid w:val="002B0012"/>
    <w:rsid w:val="002B1675"/>
    <w:rsid w:val="002D2E73"/>
    <w:rsid w:val="002D5618"/>
    <w:rsid w:val="0030395D"/>
    <w:rsid w:val="003136D6"/>
    <w:rsid w:val="003324C7"/>
    <w:rsid w:val="00333CC3"/>
    <w:rsid w:val="00334091"/>
    <w:rsid w:val="00351ED7"/>
    <w:rsid w:val="003658C7"/>
    <w:rsid w:val="003A6A27"/>
    <w:rsid w:val="003A6E1D"/>
    <w:rsid w:val="003B3FE5"/>
    <w:rsid w:val="003E77C3"/>
    <w:rsid w:val="00401F17"/>
    <w:rsid w:val="00407393"/>
    <w:rsid w:val="00410A03"/>
    <w:rsid w:val="004E0478"/>
    <w:rsid w:val="004E34FF"/>
    <w:rsid w:val="004E40F3"/>
    <w:rsid w:val="00503717"/>
    <w:rsid w:val="0050394A"/>
    <w:rsid w:val="00513F17"/>
    <w:rsid w:val="00550B03"/>
    <w:rsid w:val="00552529"/>
    <w:rsid w:val="00574F6D"/>
    <w:rsid w:val="005A452E"/>
    <w:rsid w:val="005B6F0D"/>
    <w:rsid w:val="005D04CA"/>
    <w:rsid w:val="005D1591"/>
    <w:rsid w:val="005E4DF2"/>
    <w:rsid w:val="005E5D20"/>
    <w:rsid w:val="005F45B4"/>
    <w:rsid w:val="005F692A"/>
    <w:rsid w:val="00603478"/>
    <w:rsid w:val="006065E9"/>
    <w:rsid w:val="0066305C"/>
    <w:rsid w:val="006664A8"/>
    <w:rsid w:val="006B1673"/>
    <w:rsid w:val="006C39F4"/>
    <w:rsid w:val="006D4E78"/>
    <w:rsid w:val="007038C0"/>
    <w:rsid w:val="00713E3C"/>
    <w:rsid w:val="00733D15"/>
    <w:rsid w:val="00740AD1"/>
    <w:rsid w:val="00757FE9"/>
    <w:rsid w:val="00772A94"/>
    <w:rsid w:val="00780CEA"/>
    <w:rsid w:val="007B7518"/>
    <w:rsid w:val="00800702"/>
    <w:rsid w:val="00815AC8"/>
    <w:rsid w:val="00832EB8"/>
    <w:rsid w:val="00833339"/>
    <w:rsid w:val="00850186"/>
    <w:rsid w:val="008524C7"/>
    <w:rsid w:val="00864948"/>
    <w:rsid w:val="00875F86"/>
    <w:rsid w:val="0087621E"/>
    <w:rsid w:val="0088449F"/>
    <w:rsid w:val="008A71CD"/>
    <w:rsid w:val="009121B0"/>
    <w:rsid w:val="00914602"/>
    <w:rsid w:val="00915656"/>
    <w:rsid w:val="009422E4"/>
    <w:rsid w:val="00955D7F"/>
    <w:rsid w:val="00961463"/>
    <w:rsid w:val="00970709"/>
    <w:rsid w:val="0097441A"/>
    <w:rsid w:val="00975977"/>
    <w:rsid w:val="00980C93"/>
    <w:rsid w:val="00992F1E"/>
    <w:rsid w:val="009C09AD"/>
    <w:rsid w:val="009D2A3E"/>
    <w:rsid w:val="00A44D7A"/>
    <w:rsid w:val="00A54C46"/>
    <w:rsid w:val="00AB2704"/>
    <w:rsid w:val="00AB64A7"/>
    <w:rsid w:val="00AD515E"/>
    <w:rsid w:val="00AF2DB3"/>
    <w:rsid w:val="00B1700C"/>
    <w:rsid w:val="00B25838"/>
    <w:rsid w:val="00B46F72"/>
    <w:rsid w:val="00B6562E"/>
    <w:rsid w:val="00B7555E"/>
    <w:rsid w:val="00B90074"/>
    <w:rsid w:val="00B913C2"/>
    <w:rsid w:val="00B96FE7"/>
    <w:rsid w:val="00B97A3A"/>
    <w:rsid w:val="00BC5126"/>
    <w:rsid w:val="00BF0433"/>
    <w:rsid w:val="00C05A7C"/>
    <w:rsid w:val="00C33562"/>
    <w:rsid w:val="00C635A8"/>
    <w:rsid w:val="00CA2628"/>
    <w:rsid w:val="00CB17A9"/>
    <w:rsid w:val="00CB4C99"/>
    <w:rsid w:val="00CD2969"/>
    <w:rsid w:val="00D05A56"/>
    <w:rsid w:val="00D07340"/>
    <w:rsid w:val="00D11A25"/>
    <w:rsid w:val="00D12821"/>
    <w:rsid w:val="00D207CB"/>
    <w:rsid w:val="00D46E44"/>
    <w:rsid w:val="00D652FC"/>
    <w:rsid w:val="00D67025"/>
    <w:rsid w:val="00D9066F"/>
    <w:rsid w:val="00DA0655"/>
    <w:rsid w:val="00DB55AA"/>
    <w:rsid w:val="00DD08FD"/>
    <w:rsid w:val="00DD4E86"/>
    <w:rsid w:val="00E33101"/>
    <w:rsid w:val="00E40BE3"/>
    <w:rsid w:val="00E42F7E"/>
    <w:rsid w:val="00E53502"/>
    <w:rsid w:val="00E7437E"/>
    <w:rsid w:val="00EC2018"/>
    <w:rsid w:val="00EE6585"/>
    <w:rsid w:val="00F02B53"/>
    <w:rsid w:val="00F1279C"/>
    <w:rsid w:val="00F27F95"/>
    <w:rsid w:val="00F32D25"/>
    <w:rsid w:val="00F50CF9"/>
    <w:rsid w:val="00F620E6"/>
    <w:rsid w:val="00FB480F"/>
    <w:rsid w:val="00FC6051"/>
    <w:rsid w:val="00FD5E6D"/>
    <w:rsid w:val="00FE3A79"/>
    <w:rsid w:val="00FE4B98"/>
    <w:rsid w:val="00FF53E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F33CC7B8-BA7A-4500-A1F2-D0F75CD1C93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B480F"/>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FB480F"/>
    <w:pPr>
      <w:tabs>
        <w:tab w:val="center" w:pos="4536"/>
        <w:tab w:val="right" w:pos="9072"/>
      </w:tabs>
    </w:pPr>
  </w:style>
  <w:style w:type="character" w:styleId="ZaglavljeChar" w:customStyle="true">
    <w:name w:val="Zaglavlje Char"/>
    <w:basedOn w:val="Zadanifontodlomka"/>
    <w:link w:val="Zaglavlje"/>
    <w:rsid w:val="00FB480F"/>
    <w:rPr>
      <w:rFonts w:ascii="Times New Roman" w:hAnsi="Times New Roman" w:eastAsia="Times New Roman" w:cs="Times New Roman"/>
      <w:sz w:val="24"/>
      <w:szCs w:val="24"/>
      <w:lang w:eastAsia="hr-HR"/>
    </w:rPr>
  </w:style>
  <w:style w:type="character" w:styleId="Brojstranice">
    <w:name w:val="page number"/>
    <w:basedOn w:val="Zadanifontodlomka"/>
    <w:rsid w:val="00FB480F"/>
  </w:style>
  <w:style w:type="paragraph" w:styleId="Odlomakpopisa">
    <w:name w:val="List Paragraph"/>
    <w:basedOn w:val="Normal"/>
    <w:uiPriority w:val="34"/>
    <w:qFormat/>
    <w:rsid w:val="00FB480F"/>
    <w:pPr>
      <w:spacing w:after="80"/>
      <w:ind w:left="720"/>
      <w:contextualSpacing/>
    </w:pPr>
    <w:rPr>
      <w:rFonts w:ascii="Calibri" w:hAnsi="Calibri" w:eastAsia="Calibri"/>
      <w:sz w:val="22"/>
      <w:szCs w:val="22"/>
      <w:lang w:eastAsia="en-US"/>
    </w:rPr>
  </w:style>
  <w:style w:type="paragraph" w:styleId="Podnoje">
    <w:name w:val="footer"/>
    <w:basedOn w:val="Normal"/>
    <w:link w:val="PodnojeChar"/>
    <w:uiPriority w:val="99"/>
    <w:unhideWhenUsed/>
    <w:rsid w:val="00FB480F"/>
    <w:pPr>
      <w:tabs>
        <w:tab w:val="center" w:pos="4536"/>
        <w:tab w:val="right" w:pos="9072"/>
      </w:tabs>
    </w:pPr>
  </w:style>
  <w:style w:type="character" w:styleId="PodnojeChar" w:customStyle="true">
    <w:name w:val="Podnožje Char"/>
    <w:basedOn w:val="Zadanifontodlomka"/>
    <w:link w:val="Podnoje"/>
    <w:uiPriority w:val="99"/>
    <w:rsid w:val="00FB480F"/>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780CEA"/>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80CEA"/>
    <w:rPr>
      <w:rFonts w:ascii="Segoe UI" w:hAnsi="Segoe UI" w:eastAsia="Times New Roman" w:cs="Segoe UI"/>
      <w:sz w:val="18"/>
      <w:szCs w:val="18"/>
      <w:lang w:eastAsia="hr-HR"/>
    </w:rPr>
  </w:style>
  <w:style w:type="character" w:styleId="Tekstrezerviranogmjesta">
    <w:name w:val="Placeholder Text"/>
    <w:basedOn w:val="Zadanifontodlomka"/>
    <w:uiPriority w:val="99"/>
    <w:semiHidden/>
    <w:rsid w:val="009121B0"/>
    <w:rPr>
      <w:color w:val="808080"/>
      <w:bdr w:val="none" w:color="auto" w:sz="0" w:space="0"/>
      <w:shd w:val="clear" w:color="auto" w:fill="auto"/>
    </w:rPr>
  </w:style>
  <w:style w:type="character" w:styleId="eSPISCCParagraphDefaultFont" w:customStyle="true">
    <w:name w:val="eSPIS_CC_Paragraph Default Font"/>
    <w:basedOn w:val="Zadanifontodlomka"/>
    <w:rsid w:val="009121B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121B0"/>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9121B0"/>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9121B0"/>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6461782">
      <w:bodyDiv w:val="true"/>
      <w:marLeft w:val="0"/>
      <w:marRight w:val="0"/>
      <w:marTop w:val="0"/>
      <w:marBottom w:val="0"/>
      <w:divBdr>
        <w:top w:val="none" w:color="auto" w:sz="0" w:space="0"/>
        <w:left w:val="none" w:color="auto" w:sz="0" w:space="0"/>
        <w:bottom w:val="none" w:color="auto" w:sz="0" w:space="0"/>
        <w:right w:val="none" w:color="auto" w:sz="0" w:space="0"/>
      </w:divBdr>
    </w:div>
    <w:div w:id="1481380228">
      <w:bodyDiv w:val="true"/>
      <w:marLeft w:val="0"/>
      <w:marRight w:val="0"/>
      <w:marTop w:val="0"/>
      <w:marBottom w:val="0"/>
      <w:divBdr>
        <w:top w:val="none" w:color="auto" w:sz="0" w:space="0"/>
        <w:left w:val="none" w:color="auto" w:sz="0" w:space="0"/>
        <w:bottom w:val="none" w:color="auto" w:sz="0" w:space="0"/>
        <w:right w:val="none" w:color="auto" w:sz="0" w:space="0"/>
      </w:divBdr>
    </w:div>
    <w:div w:id="172799154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1</izvorni_sadrzaj>
    <derivirana_varijabla naziv="DomainObject.Prostorija.Oznaka_1">1</derivirana_varijabla>
  </DomainObject.Prostorija.Oznaka>
  <DomainObject.Obrazlozenje>
    <izvorni_sadrzaj/>
    <derivirana_varijabla naziv="DomainObject.Obrazlozenje_1"/>
  </DomainObject.Obrazlozenje>
  <DomainObject.StvarniPocetakDatum>
    <izvorni_sadrzaj>10. listopada 2025.</izvorni_sadrzaj>
    <derivirana_varijabla naziv="DomainObject.StvarniPocetakDatum_1">10. listopada 2025.</derivirana_varijabla>
  </DomainObject.StvarniPocetakDatum>
  <DomainObject.StvarniZavrsetakDatum>
    <izvorni_sadrzaj>10. listopada 2025.</izvorni_sadrzaj>
    <derivirana_varijabla naziv="DomainObject.StvarniZavrsetakDatum_1">10. listopada 2025.</derivirana_varijabla>
  </DomainObject.StvarniZavrsetakDatum>
  <DomainObject.PlaniraniZavrsetakDatum>
    <izvorni_sadrzaj>10. listopada 2025.</izvorni_sadrzaj>
    <derivirana_varijabla naziv="DomainObject.PlaniraniZavrsetakDatum_1">10. listopada 2025.</derivirana_varijabla>
  </DomainObject.PlaniraniZavrsetakDatum>
  <DomainObject.PlaniraniPocetakDatum>
    <izvorni_sadrzaj>10. listopada 2025.</izvorni_sadrzaj>
    <derivirana_varijabla naziv="DomainObject.PlaniraniPocetakDatum_1">10. listopada 2025.</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12:53</izvorni_sadrzaj>
    <derivirana_varijabla naziv="DomainObject.StvarniZavrsetakVrijeme_1">12:53</derivirana_varijabla>
  </DomainObject.StvarniZavrsetakVrijeme>
  <DomainObject.PlaniraniZavrsetakVrijeme>
    <izvorni_sadrzaj>13:00</izvorni_sadrzaj>
    <derivirana_varijabla naziv="DomainObject.PlaniraniZavrsetakVrijeme_1">13:00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listopada 2025.</izvorni_sadrzaj>
    <derivirana_varijabla naziv="DomainObject.Zapisnik.DatumKreiranja_1">10. listopada 2025.</derivirana_varijabla>
  </DomainObject.Zapisnik.DatumKreiranja>
  <DomainObject.Zapisnik.ImovinskaKorist>
    <izvorni_sadrzaj/>
    <derivirana_varijabla naziv="DomainObject.Zapisnik.ImovinskaKorist_1"/>
  </DomainObject.Zapisnik.ImovinskaKorist>
  <DomainObject.Zapisnik.Oznaka>
    <izvorni_sadrzaj>St-201/2025-29</izvorni_sadrzaj>
    <derivirana_varijabla naziv="DomainObject.Zapisnik.Oznaka_1">St-201/2025-29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izvorni_sadrzaj>
    <derivirana_varijabla naziv="DomainObject.Predmet.Broj_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svibnja 2025.</izvorni_sadrzaj>
    <derivirana_varijabla naziv="DomainObject.Predmet.DatumIzradeOptuznogAkta_1">29. svibnja 2025.</derivirana_varijabla>
  </DomainObject.Predmet.DatumIzradeOptuznogAkta>
  <DomainObject.Predmet.DatumIzradeOptuznogAktaFormated>
    <izvorni_sadrzaj>29.5.2025.</izvorni_sadrzaj>
    <derivirana_varijabla naziv="DomainObject.Predmet.DatumIzradeOptuznogAktaFormated_1">29.5.2025.</derivirana_varijabla>
  </DomainObject.Predmet.DatumIzradeOptuznogAktaFormated>
  <DomainObject.Predmet.DatumOsnivanja>
    <izvorni_sadrzaj>2. lipnja 2025.</izvorni_sadrzaj>
    <derivirana_varijabla naziv="DomainObject.Predmet.DatumOsnivanja_1">2. lipnja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29. svibnja 2025.</izvorni_sadrzaj>
    <derivirana_varijabla naziv="DomainObject.Predmet.DatumPrimitkaOptuznogAkta_1">29. svibnja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dana 2.10.2025. spisu prileže
prijave tražbina (plavi fascikl)</izvorni_sadrzaj>
    <derivirana_varijabla naziv="DomainObject.Predmet.Opis_1">od dana 2.10.2025. spisu prileže
prijave tražbina (plavi fascikl)</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St-201/2025</izvorni_sadrzaj>
    <derivirana_varijabla naziv="DomainObject.Predmet.OznakaBroj_1">St-201/2025</derivirana_varijabla>
  </DomainObject.Predmet.OznakaBroj>
  <DomainObject.Predmet.OznakaBrojOptuznogAkta>
    <izvorni_sadrzaj>04-06-25-2132</izvorni_sadrzaj>
    <derivirana_varijabla naziv="DomainObject.Predmet.OznakaBrojOptuznogAkta_1">04-06-25-2132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DOLORES SUN CLEAN j.d.o.o., PULA</izvorni_sadrzaj>
    <derivirana_varijabla naziv="DomainObject.Predmet.ProtustrankaFormated_1">  DOLORES SUN CLEAN j.d.o.o., PULA</derivirana_varijabla>
  </DomainObject.Predmet.ProtustrankaFormated>
  <DomainObject.Predmet.ProtustrankaFormatedOIB>
    <izvorni_sadrzaj>  DOLORES SUN CLEAN j.d.o.o., PULA, OIB 90653359153</izvorni_sadrzaj>
    <derivirana_varijabla naziv="DomainObject.Predmet.ProtustrankaFormatedOIB_1">  DOLORES SUN CLEAN j.d.o.o., PULA, OIB 90653359153</derivirana_varijabla>
  </DomainObject.Predmet.ProtustrankaFormatedOIB>
  <DomainObject.Predmet.ProtustrankaFormatedWithAdress>
    <izvorni_sadrzaj> DOLORES SUN CLEAN j.d.o.o., PULA, Palladiova ulica - Via Andrea Palladio 12, 52100 Pula</izvorni_sadrzaj>
    <derivirana_varijabla naziv="DomainObject.Predmet.ProtustrankaFormatedWithAdress_1"> DOLORES SUN CLEAN j.d.o.o., PULA, Palladiova ulica - Via Andrea Palladio 12, 52100 Pula</derivirana_varijabla>
  </DomainObject.Predmet.ProtustrankaFormatedWithAdress>
  <DomainObject.Predmet.ProtustrankaFormatedWithAdressOIB>
    <izvorni_sadrzaj> DOLORES SUN CLEAN j.d.o.o., PULA, OIB 90653359153, Palladiova ulica - Via Andrea Palladio 12, 52100 Pula</izvorni_sadrzaj>
    <derivirana_varijabla naziv="DomainObject.Predmet.ProtustrankaFormatedWithAdressOIB_1"> DOLORES SUN CLEAN j.d.o.o., PULA, OIB 90653359153, Palladiova ulica - Via Andrea Palladio 12, 52100 Pula</derivirana_varijabla>
  </DomainObject.Predmet.ProtustrankaFormatedWithAdressOIB>
  <DomainObject.Predmet.ProtustrankaWithAdress>
    <izvorni_sadrzaj>DOLORES SUN CLEAN j.d.o.o., PULA Palladiova ulica - Via Andrea Palladio 12, 52100 Pula</izvorni_sadrzaj>
    <derivirana_varijabla naziv="DomainObject.Predmet.ProtustrankaWithAdress_1">DOLORES SUN CLEAN j.d.o.o., PULA Palladiova ulica - Via Andrea Palladio 12, 52100 Pula</derivirana_varijabla>
  </DomainObject.Predmet.ProtustrankaWithAdress>
  <DomainObject.Predmet.ProtustrankaWithAdressOIB>
    <izvorni_sadrzaj>DOLORES SUN CLEAN j.d.o.o., PULA, OIB 90653359153, Palladiova ulica - Via Andrea Palladio 12, 52100 Pula</izvorni_sadrzaj>
    <derivirana_varijabla naziv="DomainObject.Predmet.ProtustrankaWithAdressOIB_1">DOLORES SUN CLEAN j.d.o.o., PULA, OIB 90653359153, Palladiova ulica - Via Andrea Palladio 12, 52100 Pula</derivirana_varijabla>
  </DomainObject.Predmet.ProtustrankaWithAdressOIB>
  <DomainObject.Predmet.ProtustrankaNazivFormated>
    <izvorni_sadrzaj>DOLORES SUN CLEAN j.d.o.o., PULA</izvorni_sadrzaj>
    <derivirana_varijabla naziv="DomainObject.Predmet.ProtustrankaNazivFormated_1">DOLORES SUN CLEAN j.d.o.o., PULA</derivirana_varijabla>
  </DomainObject.Predmet.ProtustrankaNazivFormated>
  <DomainObject.Predmet.ProtustrankaNazivFormatedOIB>
    <izvorni_sadrzaj>DOLORES SUN CLEAN j.d.o.o., PULA, OIB 90653359153</izvorni_sadrzaj>
    <derivirana_varijabla naziv="DomainObject.Predmet.ProtustrankaNazivFormatedOIB_1">DOLORES SUN CLEAN j.d.o.o., PULA, OIB 90653359153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GIARDINI 5, 52100 Pula</izvorni_sadrzaj>
    <derivirana_varijabla naziv="DomainObject.Predmet.StrankaFormatedWithAdress_1"> Financijska agencija (FINA), GIARDINI 5, 52100 Pula</derivirana_varijabla>
  </DomainObject.Predmet.StrankaFormatedWithAdress>
  <DomainObject.Predmet.StrankaFormatedWithAdressOIB>
    <izvorni_sadrzaj> Financijska agencija (FINA), OIB 85821130368, GIARDINI 5, 52100 Pula</izvorni_sadrzaj>
    <derivirana_varijabla naziv="DomainObject.Predmet.StrankaFormatedWithAdressOIB_1"> Financijska agencija (FINA), OIB 85821130368, GIARDINI 5, 52100 Pula</derivirana_varijabla>
  </DomainObject.Predmet.StrankaFormatedWithAdressOIB>
  <DomainObject.Predmet.StrankaWithAdress>
    <izvorni_sadrzaj>Financijska agencija (FINA) GIARDINI 5,52100 Pula</izvorni_sadrzaj>
    <derivirana_varijabla naziv="DomainObject.Predmet.StrankaWithAdress_1">Financijska agencija (FINA) GIARDINI 5,52100 Pula</derivirana_varijabla>
  </DomainObject.Predmet.StrankaWithAdress>
  <DomainObject.Predmet.StrankaWithAdressOIB>
    <izvorni_sadrzaj>Financijska agencija (FINA), OIB 85821130368, GIARDINI 5,52100 Pula</izvorni_sadrzaj>
    <derivirana_varijabla naziv="DomainObject.Predmet.StrankaWithAdressOIB_1">Financijska agencija (FINA), OIB 85821130368, GIARDINI 5,52100 Pula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9426.78</izvorni_sadrzaj>
    <derivirana_varijabla naziv="DomainObject.Predmet.TrenutnaVrijednost_1">9426.78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Pomazan</izvorni_sadrzaj>
    <derivirana_varijabla naziv="DomainObject.Predmet.Zapisnicar_1">Ana Pomazan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GIARDINI 5, 52100 Pula</item>
    </izvorni_sadrzaj>
    <derivirana_varijabla naziv="DomainObject.Predmet.StrankaListFormatedWithAdress_1">
      <item>Financijska agencija (FINA), GIARDINI 5, 52100 Pula</item>
    </derivirana_varijabla>
  </DomainObject.Predmet.StrankaListFormatedWithAdress>
  <DomainObject.Predmet.StrankaListFormatedWithAdressOIB>
    <izvorni_sadrzaj>
      <item>Financijska agencija (FINA), OIB 85821130368, GIARDINI 5, 52100 Pula</item>
    </izvorni_sadrzaj>
    <derivirana_varijabla naziv="DomainObject.Predmet.StrankaListFormatedWithAdressOIB_1">
      <item>Financijska agencija (FINA), OIB 85821130368, GIARDINI 5, 52100 Pula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DOLORES SUN CLEAN j.d.o.o., PULA</item>
    </izvorni_sadrzaj>
    <derivirana_varijabla naziv="DomainObject.Predmet.ProtuStrankaListFormated_1">
      <item>DOLORES SUN CLEAN j.d.o.o., PULA</item>
    </derivirana_varijabla>
  </DomainObject.Predmet.ProtuStrankaListFormated>
  <DomainObject.Predmet.ProtuStrankaListFormatedOIB>
    <izvorni_sadrzaj>
      <item>DOLORES SUN CLEAN j.d.o.o., PULA, OIB 90653359153</item>
    </izvorni_sadrzaj>
    <derivirana_varijabla naziv="DomainObject.Predmet.ProtuStrankaListFormatedOIB_1">
      <item>DOLORES SUN CLEAN j.d.o.o., PULA, OIB 90653359153</item>
    </derivirana_varijabla>
  </DomainObject.Predmet.ProtuStrankaListFormatedOIB>
  <DomainObject.Predmet.ProtuStrankaListFormatedWithAdress>
    <izvorni_sadrzaj>
      <item>DOLORES SUN CLEAN j.d.o.o., PULA, Palladiova ulica - Via Andrea Palladio 12, 52100 Pula</item>
    </izvorni_sadrzaj>
    <derivirana_varijabla naziv="DomainObject.Predmet.ProtuStrankaListFormatedWithAdress_1">
      <item>DOLORES SUN CLEAN j.d.o.o., PULA, Palladiova ulica - Via Andrea Palladio 12, 52100 Pula</item>
    </derivirana_varijabla>
  </DomainObject.Predmet.ProtuStrankaListFormatedWithAdress>
  <DomainObject.Predmet.ProtuStrankaListFormatedWithAdressOIB>
    <izvorni_sadrzaj>
      <item>DOLORES SUN CLEAN j.d.o.o., PULA, OIB 90653359153, Palladiova ulica - Via Andrea Palladio 12, 52100 Pula</item>
    </izvorni_sadrzaj>
    <derivirana_varijabla naziv="DomainObject.Predmet.ProtuStrankaListFormatedWithAdressOIB_1">
      <item>DOLORES SUN CLEAN j.d.o.o., PULA, OIB 90653359153, Palladiova ulica - Via Andrea Palladio 12, 52100 Pula</item>
    </derivirana_varijabla>
  </DomainObject.Predmet.ProtuStrankaListFormatedWithAdressOIB>
  <DomainObject.Predmet.ProtuStrankaListNazivFormated>
    <izvorni_sadrzaj>
      <item>DOLORES SUN CLEAN j.d.o.o., PULA</item>
    </izvorni_sadrzaj>
    <derivirana_varijabla naziv="DomainObject.Predmet.ProtuStrankaListNazivFormated_1">
      <item>DOLORES SUN CLEAN j.d.o.o., PULA</item>
    </derivirana_varijabla>
  </DomainObject.Predmet.ProtuStrankaListNazivFormated>
  <DomainObject.Predmet.ProtuStrankaListNazivFormatedOIB>
    <izvorni_sadrzaj>
      <item>DOLORES SUN CLEAN j.d.o.o., PULA, OIB 90653359153</item>
    </izvorni_sadrzaj>
    <derivirana_varijabla naziv="DomainObject.Predmet.ProtuStrankaListNazivFormatedOIB_1">
      <item>DOLORES SUN CLEAN j.d.o.o., PULA, OIB 90653359153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listopada 2025.</izvorni_sadrzaj>
    <derivirana_varijabla naziv="DomainObject.Datum_1">10. listopada 2025.</derivirana_varijabla>
  </DomainObject.Datum>
  <DomainObject.PoslovniBrojDokumenta>
    <izvorni_sadrzaj>St-201/2025-29</izvorni_sadrzaj>
    <derivirana_varijabla naziv="DomainObject.PoslovniBrojDokumenta_1">St-201/2025-29</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DOLORES SUN CLEAN j.d.o.o., PULA</izvorni_sadrzaj>
    <derivirana_varijabla naziv="DomainObject.Predmet.ProtustrankaIDrugi_1">DOLORES SUN CLEAN j.d.o.o., PULA</derivirana_varijabla>
  </DomainObject.Predmet.ProtustrankaIDrugi>
  <DomainObject.Predmet.StrankaIDrugiAdressOIB>
    <izvorni_sadrzaj>Financijska agencija (FINA), OIB 85821130368, GIARDINI 5, 52100 Pula</izvorni_sadrzaj>
    <derivirana_varijabla naziv="DomainObject.Predmet.StrankaIDrugiAdressOIB_1">Financijska agencija (FINA), OIB 85821130368, GIARDINI 5, 52100 Pula</derivirana_varijabla>
  </DomainObject.Predmet.StrankaIDrugiAdressOIB>
  <DomainObject.Predmet.ProtustrankaIDrugiAdressOIB>
    <izvorni_sadrzaj>DOLORES SUN CLEAN j.d.o.o., PULA, OIB 90653359153, Palladiova ulica - Via Andrea Palladio 12, 52100 Pula</izvorni_sadrzaj>
    <derivirana_varijabla naziv="DomainObject.Predmet.ProtustrankaIDrugiAdressOIB_1">DOLORES SUN CLEAN j.d.o.o., PULA, OIB 90653359153, Palladiova ulica - Via Andrea Palladio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DOLORES SUN CLEAN j.d.o.o., PULA</item>
      <item>Financijska agencija (FINA)</item>
    </izvorni_sadrzaj>
    <derivirana_varijabla naziv="DomainObject.Predmet.SudioniciListNaziv_1">
      <item>DOLORES SUN CLEAN j.d.o.o., PULA</item>
      <item>Financijska agencija (FINA)</item>
    </derivirana_varijabla>
  </DomainObject.Predmet.SudioniciListNaziv>
  <DomainObject.Predmet.SudioniciListAdressOIB>
    <izvorni_sadrzaj>
      <item>DOLORES SUN CLEAN j.d.o.o., PULA, OIB 90653359153, Palladiova ulica - Via Andrea Palladio 12,52100 Pula</item>
      <item>Financijska agencija (FINA), OIB 85821130368, GIARDINI 5,52100 Pula</item>
    </izvorni_sadrzaj>
    <derivirana_varijabla naziv="DomainObject.Predmet.SudioniciListAdressOIB_1">
      <item>DOLORES SUN CLEAN j.d.o.o., PULA, OIB 90653359153, Palladiova ulica - Via Andrea Palladio 12,52100 Pula</item>
      <item>Financijska agencija (FINA),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90653359153</item>
      <item>, OIB 85821130368</item>
    </izvorni_sadrzaj>
    <derivirana_varijabla naziv="DomainObject.Predmet.SudioniciListNazivOIB_1">
      <item>, OIB 90653359153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Lovorka Juranović, OIB 83481633615, Zagrebačka 16, 51000 Rijeka</item>
    </izvorni_sadrzaj>
    <derivirana_varijabla naziv="DomainObject.Predmet.StecajniUpraviteljiListAddressOIB_1">
      <item>Lovorka Juranović, OIB 83481633615,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svibnja 2025.</izvorni_sadrzaj>
    <derivirana_varijabla naziv="DomainObject.Predmet.DatumPocetkaProcesa_1">29. svibnja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446</properties:Words>
  <properties:Characters>2614</properties:Characters>
  <properties:Lines>83</properties:Lines>
  <properties:Paragraphs>30</properties:Paragraphs>
  <properties:TotalTime>42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3176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2024-07-17T10:34:00Z</dcterms:created>
  <dc:creator>Sanja Lakošeljac</dc:creator>
  <dc:description/>
  <cp:keywords/>
  <cp:lastModifiedBy>Ana Pomazan</cp:lastModifiedBy>
  <cp:lastPrinted>2021-01-13T08:39:00Z</cp:lastPrinted>
  <dcterms:modified xmlns:xsi="http://www.w3.org/2001/XMLSchema-instance" xsi:type="dcterms:W3CDTF">2025-10-10T11:02:00Z</dcterms:modified>
  <cp:revision>16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St-201/2025-29 / Zapisnik - Izvještajno ročište (St-201-25 Zapisnik izvještajno ročište.docx)</vt:lpwstr>
  </prop:property>
  <prop:property fmtid="{D5CDD505-2E9C-101B-9397-08002B2CF9AE}" pid="4" name="CC_coloring">
    <vt:bool>false</vt:bool>
  </prop:property>
  <prop:property fmtid="{D5CDD505-2E9C-101B-9397-08002B2CF9AE}" pid="5" name="BrojStranica">
    <vt:i4>2</vt:i4>
  </prop:property>
</prop:Properties>
</file>